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6791" w14:textId="415FF25E" w:rsidR="00CC60A1" w:rsidRDefault="003D4B87">
      <w:pPr>
        <w:rPr>
          <w:b/>
          <w:sz w:val="24"/>
          <w:szCs w:val="24"/>
        </w:rPr>
      </w:pPr>
      <w:r w:rsidRPr="003D4B87">
        <w:rPr>
          <w:bCs/>
          <w:i/>
          <w:iCs/>
          <w:sz w:val="28"/>
          <w:szCs w:val="28"/>
        </w:rPr>
        <w:t>(Name of Playgroup)</w:t>
      </w:r>
      <w:r>
        <w:rPr>
          <w:b/>
          <w:sz w:val="28"/>
          <w:szCs w:val="28"/>
        </w:rPr>
        <w:t xml:space="preserve"> </w:t>
      </w:r>
      <w:r w:rsidR="00CC60A1">
        <w:rPr>
          <w:b/>
          <w:sz w:val="28"/>
          <w:szCs w:val="28"/>
        </w:rPr>
        <w:t>Attendance Register</w:t>
      </w:r>
      <w:r w:rsidR="000F4C28">
        <w:rPr>
          <w:b/>
          <w:sz w:val="28"/>
          <w:szCs w:val="28"/>
        </w:rPr>
        <w:tab/>
      </w:r>
      <w:r w:rsidR="000F4C28">
        <w:rPr>
          <w:b/>
          <w:sz w:val="28"/>
          <w:szCs w:val="28"/>
        </w:rPr>
        <w:tab/>
      </w:r>
      <w:r>
        <w:rPr>
          <w:b/>
          <w:sz w:val="24"/>
          <w:szCs w:val="24"/>
        </w:rPr>
        <w:t>Session Date/</w:t>
      </w:r>
      <w:r w:rsidR="00895680">
        <w:rPr>
          <w:b/>
          <w:sz w:val="24"/>
          <w:szCs w:val="24"/>
        </w:rPr>
        <w:t xml:space="preserve">time: 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652"/>
        <w:gridCol w:w="5103"/>
        <w:gridCol w:w="1134"/>
        <w:gridCol w:w="2268"/>
        <w:gridCol w:w="1134"/>
        <w:gridCol w:w="2268"/>
      </w:tblGrid>
      <w:tr w:rsidR="00793BEA" w14:paraId="53B46798" w14:textId="77777777" w:rsidTr="00895680">
        <w:tc>
          <w:tcPr>
            <w:tcW w:w="3652" w:type="dxa"/>
          </w:tcPr>
          <w:p w14:paraId="53B46792" w14:textId="77777777" w:rsidR="00CC60A1" w:rsidRDefault="0079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Parent/caregiver Name</w:t>
            </w:r>
          </w:p>
        </w:tc>
        <w:tc>
          <w:tcPr>
            <w:tcW w:w="5103" w:type="dxa"/>
          </w:tcPr>
          <w:p w14:paraId="53B46793" w14:textId="4B36E8FA" w:rsidR="00CC60A1" w:rsidRDefault="0079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  <w:r w:rsidR="00B9315E">
              <w:rPr>
                <w:b/>
                <w:sz w:val="24"/>
                <w:szCs w:val="24"/>
              </w:rPr>
              <w:t>/Children’s</w:t>
            </w:r>
            <w:r>
              <w:rPr>
                <w:b/>
                <w:sz w:val="24"/>
                <w:szCs w:val="24"/>
              </w:rPr>
              <w:t xml:space="preserve"> Name</w:t>
            </w:r>
            <w:r w:rsidR="00B9315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14:paraId="53B46794" w14:textId="77777777" w:rsidR="00CC60A1" w:rsidRDefault="0079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in</w:t>
            </w:r>
          </w:p>
        </w:tc>
        <w:tc>
          <w:tcPr>
            <w:tcW w:w="2268" w:type="dxa"/>
          </w:tcPr>
          <w:p w14:paraId="53B46795" w14:textId="77777777" w:rsidR="00CC60A1" w:rsidRDefault="0079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1134" w:type="dxa"/>
          </w:tcPr>
          <w:p w14:paraId="53B46796" w14:textId="77777777" w:rsidR="00CC60A1" w:rsidRDefault="0079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Out</w:t>
            </w:r>
          </w:p>
        </w:tc>
        <w:tc>
          <w:tcPr>
            <w:tcW w:w="2268" w:type="dxa"/>
          </w:tcPr>
          <w:p w14:paraId="53B46797" w14:textId="77777777" w:rsidR="00CC60A1" w:rsidRDefault="0079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793BEA" w14:paraId="53B4679F" w14:textId="77777777" w:rsidTr="00895680">
        <w:trPr>
          <w:trHeight w:val="419"/>
        </w:trPr>
        <w:tc>
          <w:tcPr>
            <w:tcW w:w="3652" w:type="dxa"/>
          </w:tcPr>
          <w:p w14:paraId="53B4679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9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9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9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9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9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A6" w14:textId="77777777" w:rsidTr="00895680">
        <w:trPr>
          <w:trHeight w:val="425"/>
        </w:trPr>
        <w:tc>
          <w:tcPr>
            <w:tcW w:w="3652" w:type="dxa"/>
          </w:tcPr>
          <w:p w14:paraId="53B467A0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A1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A2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A3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A4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A5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AD" w14:textId="77777777" w:rsidTr="00895680">
        <w:trPr>
          <w:trHeight w:val="416"/>
        </w:trPr>
        <w:tc>
          <w:tcPr>
            <w:tcW w:w="3652" w:type="dxa"/>
          </w:tcPr>
          <w:p w14:paraId="53B467A7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A8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A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A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A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A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B4" w14:textId="77777777" w:rsidTr="00895680">
        <w:trPr>
          <w:trHeight w:val="550"/>
        </w:trPr>
        <w:tc>
          <w:tcPr>
            <w:tcW w:w="3652" w:type="dxa"/>
          </w:tcPr>
          <w:p w14:paraId="53B467A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AF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B0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B1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B2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B3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BB" w14:textId="77777777" w:rsidTr="00895680">
        <w:trPr>
          <w:trHeight w:val="558"/>
        </w:trPr>
        <w:tc>
          <w:tcPr>
            <w:tcW w:w="3652" w:type="dxa"/>
          </w:tcPr>
          <w:p w14:paraId="53B467B5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B6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B7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B8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B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B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C2" w14:textId="77777777" w:rsidTr="00895680">
        <w:trPr>
          <w:trHeight w:val="552"/>
        </w:trPr>
        <w:tc>
          <w:tcPr>
            <w:tcW w:w="3652" w:type="dxa"/>
          </w:tcPr>
          <w:p w14:paraId="53B467B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B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B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BF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C0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C1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C9" w14:textId="77777777" w:rsidTr="00895680">
        <w:trPr>
          <w:trHeight w:val="417"/>
        </w:trPr>
        <w:tc>
          <w:tcPr>
            <w:tcW w:w="3652" w:type="dxa"/>
          </w:tcPr>
          <w:p w14:paraId="53B467C3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C4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C5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C6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C7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C8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D0" w14:textId="77777777" w:rsidTr="00895680">
        <w:trPr>
          <w:trHeight w:val="409"/>
        </w:trPr>
        <w:tc>
          <w:tcPr>
            <w:tcW w:w="3652" w:type="dxa"/>
          </w:tcPr>
          <w:p w14:paraId="53B467C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C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C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C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C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CF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D7" w14:textId="77777777" w:rsidTr="00895680">
        <w:trPr>
          <w:trHeight w:val="414"/>
        </w:trPr>
        <w:tc>
          <w:tcPr>
            <w:tcW w:w="3652" w:type="dxa"/>
          </w:tcPr>
          <w:p w14:paraId="53B467D1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D2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D3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D4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D5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D6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DE" w14:textId="77777777" w:rsidTr="00895680">
        <w:trPr>
          <w:trHeight w:val="420"/>
        </w:trPr>
        <w:tc>
          <w:tcPr>
            <w:tcW w:w="3652" w:type="dxa"/>
          </w:tcPr>
          <w:p w14:paraId="53B467D8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D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D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D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D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D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E5" w14:textId="77777777" w:rsidTr="00895680">
        <w:trPr>
          <w:trHeight w:val="427"/>
        </w:trPr>
        <w:tc>
          <w:tcPr>
            <w:tcW w:w="3652" w:type="dxa"/>
          </w:tcPr>
          <w:p w14:paraId="53B467DF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E0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E1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E2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E3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E4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EC" w14:textId="77777777" w:rsidTr="00895680">
        <w:trPr>
          <w:trHeight w:val="405"/>
        </w:trPr>
        <w:tc>
          <w:tcPr>
            <w:tcW w:w="3652" w:type="dxa"/>
          </w:tcPr>
          <w:p w14:paraId="53B467E6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E7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E8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E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E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E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F3" w14:textId="77777777" w:rsidTr="00895680">
        <w:trPr>
          <w:trHeight w:val="424"/>
        </w:trPr>
        <w:tc>
          <w:tcPr>
            <w:tcW w:w="3652" w:type="dxa"/>
          </w:tcPr>
          <w:p w14:paraId="53B467E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E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EF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F0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F1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F2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FA" w14:textId="77777777" w:rsidTr="00895680">
        <w:trPr>
          <w:trHeight w:val="546"/>
        </w:trPr>
        <w:tc>
          <w:tcPr>
            <w:tcW w:w="3652" w:type="dxa"/>
          </w:tcPr>
          <w:p w14:paraId="53B467F4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F5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F6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F7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F8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F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801" w14:textId="77777777" w:rsidTr="00895680">
        <w:trPr>
          <w:trHeight w:val="536"/>
        </w:trPr>
        <w:tc>
          <w:tcPr>
            <w:tcW w:w="3652" w:type="dxa"/>
          </w:tcPr>
          <w:p w14:paraId="53B467F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F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F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F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FF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800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808" w14:textId="77777777" w:rsidTr="00895680">
        <w:trPr>
          <w:trHeight w:val="570"/>
        </w:trPr>
        <w:tc>
          <w:tcPr>
            <w:tcW w:w="3652" w:type="dxa"/>
          </w:tcPr>
          <w:p w14:paraId="53B46802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803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804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805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806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807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80F" w14:textId="77777777" w:rsidTr="00895680">
        <w:trPr>
          <w:trHeight w:val="550"/>
        </w:trPr>
        <w:tc>
          <w:tcPr>
            <w:tcW w:w="3652" w:type="dxa"/>
          </w:tcPr>
          <w:p w14:paraId="53B4680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80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80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80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80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80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</w:tbl>
    <w:p w14:paraId="53B4682C" w14:textId="24B9FB49" w:rsidR="00CC60A1" w:rsidRPr="001C23C8" w:rsidRDefault="001C23C8" w:rsidP="3DF6A764">
      <w:pPr>
        <w:rPr>
          <w:b/>
          <w:bCs/>
          <w:sz w:val="20"/>
          <w:szCs w:val="20"/>
        </w:rPr>
      </w:pPr>
      <w:r w:rsidRPr="3DF6A764">
        <w:rPr>
          <w:b/>
          <w:bCs/>
          <w:sz w:val="20"/>
          <w:szCs w:val="20"/>
        </w:rPr>
        <w:t xml:space="preserve">For insurance purposes all parents and caregivers attending playgroup MUST sign in and out and assign times for both.  These sheets need to be kept for </w:t>
      </w:r>
      <w:r w:rsidR="00106307" w:rsidRPr="3DF6A764">
        <w:rPr>
          <w:b/>
          <w:bCs/>
          <w:sz w:val="20"/>
          <w:szCs w:val="20"/>
        </w:rPr>
        <w:t>2</w:t>
      </w:r>
      <w:r w:rsidRPr="3DF6A764">
        <w:rPr>
          <w:b/>
          <w:bCs/>
          <w:sz w:val="20"/>
          <w:szCs w:val="20"/>
        </w:rPr>
        <w:t>0 years (electronic copies are fine). If an incident occurs at playgroup the attendance sheet needs to be attached to the incident report and insurance claim.</w:t>
      </w:r>
    </w:p>
    <w:sectPr w:rsidR="00CC60A1" w:rsidRPr="001C23C8" w:rsidSect="00C31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720" w:bottom="426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7C73" w14:textId="77777777" w:rsidR="009E6837" w:rsidRDefault="009E6837" w:rsidP="00EE2CC9">
      <w:pPr>
        <w:spacing w:after="0" w:line="240" w:lineRule="auto"/>
      </w:pPr>
      <w:r>
        <w:separator/>
      </w:r>
    </w:p>
  </w:endnote>
  <w:endnote w:type="continuationSeparator" w:id="0">
    <w:p w14:paraId="78C359D0" w14:textId="77777777" w:rsidR="009E6837" w:rsidRDefault="009E6837" w:rsidP="00EE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D3E1" w14:textId="77777777" w:rsidR="009A6D5F" w:rsidRDefault="009A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0E6F" w14:textId="77777777" w:rsidR="00EE2CC9" w:rsidRDefault="00EE2CC9" w:rsidP="00EE2CC9">
    <w:pPr>
      <w:pStyle w:val="Footer"/>
      <w:rPr>
        <w:i/>
        <w:iCs/>
        <w:sz w:val="18"/>
        <w:szCs w:val="16"/>
      </w:rPr>
    </w:pPr>
  </w:p>
  <w:p w14:paraId="529B4DF2" w14:textId="203F8EA5" w:rsidR="00EE2CC9" w:rsidRDefault="00EE2CC9" w:rsidP="009A6D5F">
    <w:pPr>
      <w:pStyle w:val="Footer"/>
      <w:jc w:val="center"/>
      <w:rPr>
        <w:i/>
        <w:iCs/>
        <w:sz w:val="18"/>
        <w:szCs w:val="16"/>
      </w:rPr>
    </w:pPr>
    <w:r>
      <w:rPr>
        <w:i/>
        <w:iCs/>
        <w:sz w:val="18"/>
        <w:szCs w:val="16"/>
      </w:rPr>
      <w:t>Playgroup WA developed this resource for use by playgroups</w:t>
    </w:r>
  </w:p>
  <w:p w14:paraId="59885D16" w14:textId="27CC71A7" w:rsidR="00EE2CC9" w:rsidRDefault="00EE2CC9">
    <w:pPr>
      <w:pStyle w:val="Footer"/>
    </w:pPr>
  </w:p>
  <w:p w14:paraId="01325AE7" w14:textId="77777777" w:rsidR="00EE2CC9" w:rsidRDefault="00EE2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30BE" w14:textId="77777777" w:rsidR="009A6D5F" w:rsidRDefault="009A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B71D" w14:textId="77777777" w:rsidR="009E6837" w:rsidRDefault="009E6837" w:rsidP="00EE2CC9">
      <w:pPr>
        <w:spacing w:after="0" w:line="240" w:lineRule="auto"/>
      </w:pPr>
      <w:r>
        <w:separator/>
      </w:r>
    </w:p>
  </w:footnote>
  <w:footnote w:type="continuationSeparator" w:id="0">
    <w:p w14:paraId="19AE4ED8" w14:textId="77777777" w:rsidR="009E6837" w:rsidRDefault="009E6837" w:rsidP="00EE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8417" w14:textId="77777777" w:rsidR="009A6D5F" w:rsidRDefault="009A6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0B2F" w14:textId="77777777" w:rsidR="009A6D5F" w:rsidRDefault="009A6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83ED" w14:textId="77777777" w:rsidR="009A6D5F" w:rsidRDefault="009A6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0A1"/>
    <w:rsid w:val="00092B9F"/>
    <w:rsid w:val="000F4C28"/>
    <w:rsid w:val="00106307"/>
    <w:rsid w:val="001C23C8"/>
    <w:rsid w:val="0021043E"/>
    <w:rsid w:val="00224090"/>
    <w:rsid w:val="003D4B87"/>
    <w:rsid w:val="004954BD"/>
    <w:rsid w:val="006329A2"/>
    <w:rsid w:val="006D7C7F"/>
    <w:rsid w:val="00793BEA"/>
    <w:rsid w:val="00881E98"/>
    <w:rsid w:val="00895680"/>
    <w:rsid w:val="009A6D5F"/>
    <w:rsid w:val="009E6837"/>
    <w:rsid w:val="00B9315E"/>
    <w:rsid w:val="00C3175F"/>
    <w:rsid w:val="00CB154D"/>
    <w:rsid w:val="00CC60A1"/>
    <w:rsid w:val="00EE2CC9"/>
    <w:rsid w:val="00EF5EA5"/>
    <w:rsid w:val="00FF395C"/>
    <w:rsid w:val="3DF6A764"/>
    <w:rsid w:val="62C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4678F"/>
  <w15:docId w15:val="{F826433B-EE37-4C55-A83C-996843F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C9"/>
  </w:style>
  <w:style w:type="paragraph" w:styleId="Footer">
    <w:name w:val="footer"/>
    <w:basedOn w:val="Normal"/>
    <w:link w:val="FooterChar"/>
    <w:uiPriority w:val="99"/>
    <w:unhideWhenUsed/>
    <w:rsid w:val="00EE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8" ma:contentTypeDescription="Create a new document." ma:contentTypeScope="" ma:versionID="808f69b502a28e291a26d84de41bd07f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eaaf76f21e1967cc6667e2b0c73ffa82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34dd0a9-7924-4d9e-86c8-96bde9180b27}" ma:internalName="TaxCatchAll" ma:showField="CatchAllData" ma:web="af8c6041-d378-426a-8297-def02dddd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b89110-4fa2-4ab0-827a-77258c118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8a2226-f99c-4e2e-bda2-98e85cf05af0">
      <Terms xmlns="http://schemas.microsoft.com/office/infopath/2007/PartnerControls"/>
    </lcf76f155ced4ddcb4097134ff3c332f>
    <TaxCatchAll xmlns="af8c6041-d378-426a-8297-def02ddddb15" xsi:nil="true"/>
  </documentManagement>
</p:properties>
</file>

<file path=customXml/itemProps1.xml><?xml version="1.0" encoding="utf-8"?>
<ds:datastoreItem xmlns:ds="http://schemas.openxmlformats.org/officeDocument/2006/customXml" ds:itemID="{28780BA2-28CF-43D3-AC29-24325F44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0F7EE-AED3-4608-AD1C-C04009E94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18694-2714-4E03-981F-0E63DF176989}">
  <ds:schemaRefs>
    <ds:schemaRef ds:uri="http://schemas.microsoft.com/office/2006/metadata/properties"/>
    <ds:schemaRef ds:uri="http://schemas.microsoft.com/office/infopath/2007/PartnerControls"/>
    <ds:schemaRef ds:uri="e68a2226-f99c-4e2e-bda2-98e85cf05af0"/>
    <ds:schemaRef ds:uri="af8c6041-d378-426a-8297-def02ddddb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Chellew</dc:creator>
  <cp:keywords/>
  <dc:description/>
  <cp:lastModifiedBy>Caroline Ince</cp:lastModifiedBy>
  <cp:revision>3</cp:revision>
  <dcterms:created xsi:type="dcterms:W3CDTF">2023-04-04T04:15:00Z</dcterms:created>
  <dcterms:modified xsi:type="dcterms:W3CDTF">2023-04-04T05:44:00Z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